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818E" w14:textId="77777777" w:rsidR="00765047" w:rsidRPr="007952CD" w:rsidRDefault="00E536C2" w:rsidP="007952CD">
      <w:pPr>
        <w:pStyle w:val="SemEspaamento"/>
        <w:rPr>
          <w:sz w:val="24"/>
          <w:szCs w:val="24"/>
        </w:rPr>
      </w:pPr>
      <w:bookmarkStart w:id="0" w:name="_GoBack"/>
      <w:bookmarkEnd w:id="0"/>
      <w:r w:rsidRPr="007952CD">
        <w:rPr>
          <w:sz w:val="24"/>
          <w:szCs w:val="24"/>
        </w:rPr>
        <w:t xml:space="preserve">Universidade do Estado do Rio de Janeiro </w:t>
      </w:r>
    </w:p>
    <w:p w14:paraId="0FC207F2" w14:textId="77777777" w:rsidR="00765047" w:rsidRPr="007952CD" w:rsidRDefault="00E536C2" w:rsidP="007952CD">
      <w:pPr>
        <w:spacing w:after="112" w:line="24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b/>
          <w:sz w:val="24"/>
          <w:szCs w:val="24"/>
        </w:rPr>
        <w:t xml:space="preserve">Centro de Educação e Humanidades </w:t>
      </w:r>
    </w:p>
    <w:p w14:paraId="21B77CD9" w14:textId="77777777" w:rsidR="00765047" w:rsidRPr="007952CD" w:rsidRDefault="00E536C2" w:rsidP="007952CD">
      <w:pPr>
        <w:spacing w:after="112" w:line="24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b/>
          <w:sz w:val="24"/>
          <w:szCs w:val="24"/>
        </w:rPr>
        <w:t xml:space="preserve">Faculdade de Formação de Professores </w:t>
      </w:r>
    </w:p>
    <w:p w14:paraId="173D5193" w14:textId="77777777" w:rsidR="00765047" w:rsidRPr="007952CD" w:rsidRDefault="00E536C2" w:rsidP="007952CD">
      <w:pPr>
        <w:spacing w:after="112" w:line="24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de Pós-graduação em História Social </w:t>
      </w:r>
    </w:p>
    <w:p w14:paraId="266F257B" w14:textId="77777777" w:rsidR="00765047" w:rsidRPr="007952CD" w:rsidRDefault="00E536C2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978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978"/>
      </w:tblGrid>
      <w:tr w:rsidR="00765047" w:rsidRPr="007952CD" w14:paraId="6E69C481" w14:textId="77777777" w:rsidTr="001F387D">
        <w:trPr>
          <w:trHeight w:val="1253"/>
        </w:trPr>
        <w:tc>
          <w:tcPr>
            <w:tcW w:w="8978" w:type="dxa"/>
          </w:tcPr>
          <w:p w14:paraId="10FDB88D" w14:textId="35637E65" w:rsidR="00765047" w:rsidRPr="00AE439F" w:rsidRDefault="00E536C2" w:rsidP="007952CD">
            <w:pPr>
              <w:spacing w:after="116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439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Disciplina: Tópicos Especiais em História Social do Território</w:t>
            </w:r>
          </w:p>
          <w:p w14:paraId="709DBD08" w14:textId="7F48D245" w:rsidR="00765047" w:rsidRPr="007952CD" w:rsidRDefault="005C7502" w:rsidP="0079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Subtítulo</w:t>
            </w:r>
            <w:r w:rsidR="00E536C2" w:rsidRPr="00AE439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D5089" w:rsidRPr="00AE439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História, memória e narrativa</w:t>
            </w:r>
          </w:p>
        </w:tc>
      </w:tr>
      <w:tr w:rsidR="00765047" w:rsidRPr="007952CD" w14:paraId="5E649825" w14:textId="77777777" w:rsidTr="001F387D">
        <w:trPr>
          <w:trHeight w:val="804"/>
        </w:trPr>
        <w:tc>
          <w:tcPr>
            <w:tcW w:w="8978" w:type="dxa"/>
          </w:tcPr>
          <w:p w14:paraId="210809B0" w14:textId="77777777" w:rsidR="00765047" w:rsidRDefault="00E536C2" w:rsidP="00AE439F">
            <w:pPr>
              <w:spacing w:after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Professora:  </w:t>
            </w:r>
            <w:r w:rsidR="00DD5089" w:rsidRPr="007952CD">
              <w:rPr>
                <w:rFonts w:ascii="Times New Roman" w:hAnsi="Times New Roman" w:cs="Times New Roman"/>
                <w:sz w:val="24"/>
                <w:szCs w:val="24"/>
              </w:rPr>
              <w:t>Iza Quelhas</w:t>
            </w:r>
          </w:p>
          <w:p w14:paraId="42B2BF60" w14:textId="16CF1291" w:rsidR="00AE439F" w:rsidRPr="007952CD" w:rsidRDefault="00AE439F" w:rsidP="00AE439F">
            <w:pPr>
              <w:spacing w:after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47" w:rsidRPr="007952CD" w14:paraId="77814799" w14:textId="77777777" w:rsidTr="001F387D">
        <w:trPr>
          <w:trHeight w:val="562"/>
        </w:trPr>
        <w:tc>
          <w:tcPr>
            <w:tcW w:w="8978" w:type="dxa"/>
          </w:tcPr>
          <w:p w14:paraId="542DAE37" w14:textId="5BC0F8E9" w:rsidR="00765047" w:rsidRPr="007952CD" w:rsidRDefault="00E536C2" w:rsidP="007952CD">
            <w:pPr>
              <w:ind w:right="7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Semestre: </w:t>
            </w:r>
            <w:r w:rsidR="00AE4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018.1 </w:t>
            </w:r>
          </w:p>
        </w:tc>
      </w:tr>
      <w:tr w:rsidR="00765047" w:rsidRPr="007952CD" w14:paraId="1ADAAFBF" w14:textId="77777777" w:rsidTr="001F387D">
        <w:trPr>
          <w:trHeight w:val="838"/>
        </w:trPr>
        <w:tc>
          <w:tcPr>
            <w:tcW w:w="8978" w:type="dxa"/>
          </w:tcPr>
          <w:p w14:paraId="09A85BE9" w14:textId="0AF47D39" w:rsidR="00765047" w:rsidRPr="007952CD" w:rsidRDefault="00E536C2" w:rsidP="00AE439F">
            <w:pPr>
              <w:spacing w:after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Horário: 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9h às 12h - 5ª.</w:t>
            </w:r>
            <w:r w:rsidRPr="00795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65047" w:rsidRPr="007952CD" w14:paraId="40FE246E" w14:textId="77777777" w:rsidTr="001F387D">
        <w:trPr>
          <w:trHeight w:val="4013"/>
        </w:trPr>
        <w:tc>
          <w:tcPr>
            <w:tcW w:w="8978" w:type="dxa"/>
          </w:tcPr>
          <w:p w14:paraId="3617D763" w14:textId="54947217" w:rsidR="00765047" w:rsidRPr="007952CD" w:rsidRDefault="00E536C2" w:rsidP="0079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Ementa:  </w:t>
            </w:r>
          </w:p>
          <w:p w14:paraId="0BE08FED" w14:textId="7D7AE2FF" w:rsidR="00765047" w:rsidRPr="007952CD" w:rsidRDefault="00E536C2" w:rsidP="0011183A">
            <w:pPr>
              <w:spacing w:after="4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propõe </w:t>
            </w:r>
            <w:r w:rsidR="00CE231E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percurso 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teóric</w:t>
            </w:r>
            <w:r w:rsidR="00CE231E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</w:t>
            </w:r>
            <w:r w:rsidR="008A3F96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conceituações do tempo </w:t>
            </w:r>
            <w:r w:rsidR="000F426F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implicadas n</w:t>
            </w:r>
            <w:r w:rsidR="008624FB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a construção da história, da memória e da narrativa. As questões propostas pela história-problema em relação à história-narrativa assumiram encaminhamentos</w:t>
            </w:r>
            <w:r w:rsidR="00385A4A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diversos, entre</w:t>
            </w:r>
            <w:r w:rsidR="008624FB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26F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eles temos</w:t>
            </w:r>
            <w:r w:rsidR="001341D5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 estudos de</w:t>
            </w:r>
            <w:r w:rsidR="000F426F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="008A14F2">
              <w:rPr>
                <w:rFonts w:ascii="Times New Roman" w:eastAsia="Times New Roman" w:hAnsi="Times New Roman" w:cs="Times New Roman"/>
                <w:sz w:val="24"/>
                <w:szCs w:val="24"/>
              </w:rPr>
              <w:t>Goff</w:t>
            </w:r>
            <w:proofErr w:type="spellEnd"/>
            <w:r w:rsidR="008A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3334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="00403334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Ricoeur</w:t>
            </w:r>
            <w:proofErr w:type="spellEnd"/>
            <w:r w:rsidR="008A1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="00571887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 de </w:t>
            </w:r>
            <w:proofErr w:type="spellStart"/>
            <w:r w:rsidR="00571887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Certeau</w:t>
            </w:r>
            <w:proofErr w:type="spellEnd"/>
            <w:r w:rsidR="00571887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2ED5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norteiam nossas reflexões </w:t>
            </w:r>
            <w:r w:rsidR="008C1FD9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sobre o tempo, o espaço e o humano</w:t>
            </w:r>
            <w:r w:rsidR="00782B6A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1090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="003D1F1C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relações entre memória e história, memória e narrativa</w:t>
            </w:r>
            <w:r w:rsidR="00C81090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têm </w:t>
            </w:r>
            <w:r w:rsidR="006C4BF8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 </w:t>
            </w:r>
            <w:r w:rsidR="00C81090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base a ideia de que</w:t>
            </w:r>
            <w:r w:rsidR="00FE507E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BF8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memória </w:t>
            </w:r>
            <w:r w:rsidR="007118B9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 memória de </w:t>
            </w:r>
            <w:r w:rsidR="007118B9" w:rsidRPr="0079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alguém</w:t>
            </w:r>
            <w:r w:rsidR="00424FC9" w:rsidRPr="0079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que</w:t>
            </w:r>
            <w:r w:rsidR="00385A4A" w:rsidRPr="0079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fala, e fala de um lugar, assim como </w:t>
            </w:r>
            <w:r w:rsidRPr="0079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constrói</w:t>
            </w:r>
            <w:r w:rsidR="00424FC9" w:rsidRPr="007952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projetos</w:t>
            </w:r>
            <w:r w:rsidR="00424FC9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23BC"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>Em termos de estudos práticos</w:t>
            </w:r>
            <w:r w:rsidRPr="00795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de análise textual</w:t>
            </w:r>
          </w:p>
        </w:tc>
      </w:tr>
    </w:tbl>
    <w:p w14:paraId="543E3EF7" w14:textId="41140EA1" w:rsidR="001341D5" w:rsidRDefault="001F387D" w:rsidP="00795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b/>
          <w:sz w:val="24"/>
          <w:szCs w:val="24"/>
        </w:rPr>
        <w:t xml:space="preserve">Bibliografia </w:t>
      </w:r>
      <w:r w:rsidR="006C776A">
        <w:rPr>
          <w:rFonts w:ascii="Times New Roman" w:eastAsia="Times New Roman" w:hAnsi="Times New Roman" w:cs="Times New Roman"/>
          <w:b/>
          <w:sz w:val="24"/>
          <w:szCs w:val="24"/>
        </w:rPr>
        <w:t>preliminar</w:t>
      </w:r>
    </w:p>
    <w:p w14:paraId="398207F0" w14:textId="44B3C340" w:rsidR="006C776A" w:rsidRDefault="006C776A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ALBERTI,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Verena</w:t>
      </w:r>
      <w:proofErr w:type="spellEnd"/>
      <w:r>
        <w:rPr>
          <w:rFonts w:ascii="Times New Roman" w:hAnsi="Times New Roman" w:cs="Times New Roman"/>
          <w:sz w:val="24"/>
          <w:szCs w:val="24"/>
        </w:rPr>
        <w:t>. “Indivíduo e biografia na história oral”. Rio de Janeiro: CPDOC, 2000, p. 1-5.</w:t>
      </w:r>
    </w:p>
    <w:p w14:paraId="3F56374E" w14:textId="1528D2CE" w:rsidR="006C776A" w:rsidRPr="007952CD" w:rsidRDefault="006C776A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 Ensaio bibliográfico: obras coletivas de história oral. Tempo – Revista do Departamento de História da UFF, Rio de Janeiro, v. 2, n. 3, p. 206-219, jun./1997.</w:t>
      </w:r>
    </w:p>
    <w:p w14:paraId="13778B94" w14:textId="0E5F0C85" w:rsidR="00F65E67" w:rsidRDefault="00F65E67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 xml:space="preserve">ARENDT, Hannah. </w:t>
      </w:r>
      <w:r w:rsidRPr="007952CD">
        <w:rPr>
          <w:rFonts w:ascii="Times New Roman" w:hAnsi="Times New Roman" w:cs="Times New Roman"/>
          <w:b/>
          <w:sz w:val="24"/>
          <w:szCs w:val="24"/>
        </w:rPr>
        <w:t>Entre o passado e o futuro</w:t>
      </w:r>
      <w:r w:rsidRPr="007952CD">
        <w:rPr>
          <w:rFonts w:ascii="Times New Roman" w:hAnsi="Times New Roman" w:cs="Times New Roman"/>
          <w:sz w:val="24"/>
          <w:szCs w:val="24"/>
        </w:rPr>
        <w:t>. São Paulo: Cia. das Letras, 1972.</w:t>
      </w:r>
    </w:p>
    <w:p w14:paraId="6F701445" w14:textId="2D0FA51E" w:rsidR="006C776A" w:rsidRPr="007952CD" w:rsidRDefault="006C776A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BARROS, José D’Assunção. Memória e história: uma discussão conceitual. Tempos Históricos, v.15, 1º.sem.2011, p. 317-343.</w:t>
      </w:r>
    </w:p>
    <w:p w14:paraId="11D26BA4" w14:textId="1616BD13" w:rsidR="005B7CBE" w:rsidRDefault="005B7CBE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BOSI, </w:t>
      </w:r>
      <w:proofErr w:type="spellStart"/>
      <w:r>
        <w:rPr>
          <w:rFonts w:ascii="Times New Roman" w:hAnsi="Times New Roman" w:cs="Times New Roman"/>
          <w:sz w:val="24"/>
          <w:szCs w:val="24"/>
        </w:rPr>
        <w:t>Ecléa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CBE">
        <w:rPr>
          <w:rFonts w:ascii="Times New Roman" w:hAnsi="Times New Roman" w:cs="Times New Roman"/>
          <w:b/>
          <w:sz w:val="24"/>
          <w:szCs w:val="24"/>
        </w:rPr>
        <w:t>O tempo vivo da memória</w:t>
      </w:r>
      <w:r>
        <w:rPr>
          <w:rFonts w:ascii="Times New Roman" w:hAnsi="Times New Roman" w:cs="Times New Roman"/>
          <w:sz w:val="24"/>
          <w:szCs w:val="24"/>
        </w:rPr>
        <w:t xml:space="preserve">. Ensaios de psicologia social.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Sâo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Paulo: Ateliê Editorial, 2003. </w:t>
      </w:r>
    </w:p>
    <w:p w14:paraId="65AFBC18" w14:textId="7F4ED56F" w:rsidR="005B7CBE" w:rsidRDefault="005B7CBE" w:rsidP="005B7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CARDOSO, Ciro </w:t>
      </w:r>
      <w:proofErr w:type="spellStart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Flamarion</w:t>
      </w:r>
      <w:proofErr w:type="spellEnd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VAINFAS, Ronaldo (Org.). </w:t>
      </w:r>
      <w:r w:rsidR="006C77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História e textualidade. In: </w:t>
      </w:r>
      <w:r w:rsidRPr="007952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Domínios da História</w:t>
      </w:r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: ensaios de teoria e metodologia. Rio de Janeiro: Elsevier, 1997, p. 2</w:t>
      </w:r>
      <w:r w:rsidR="006C776A">
        <w:rPr>
          <w:rFonts w:ascii="Times New Roman" w:eastAsia="Times New Roman" w:hAnsi="Times New Roman" w:cs="Times New Roman"/>
          <w:color w:val="auto"/>
          <w:sz w:val="24"/>
          <w:szCs w:val="24"/>
        </w:rPr>
        <w:t>26-241</w:t>
      </w:r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8630F37" w14:textId="444189BC" w:rsidR="007F7417" w:rsidRDefault="007F7417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CARDOSO, Irene. “História, memória e crítica do presente”. In: </w:t>
      </w:r>
      <w:r w:rsidRPr="007F7417">
        <w:rPr>
          <w:rFonts w:ascii="Times New Roman" w:hAnsi="Times New Roman" w:cs="Times New Roman"/>
          <w:b/>
          <w:sz w:val="24"/>
          <w:szCs w:val="24"/>
        </w:rPr>
        <w:t>Para uma crítica do presente</w:t>
      </w:r>
      <w:r>
        <w:rPr>
          <w:rFonts w:ascii="Times New Roman" w:hAnsi="Times New Roman" w:cs="Times New Roman"/>
          <w:sz w:val="24"/>
          <w:szCs w:val="24"/>
        </w:rPr>
        <w:t>. São Paulo: Ed.34, 2013, p. 15-40.</w:t>
      </w:r>
    </w:p>
    <w:p w14:paraId="69DA6785" w14:textId="6E9FAAFA" w:rsidR="00825FEF" w:rsidRPr="007952CD" w:rsidRDefault="00825FEF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 xml:space="preserve">CARDOSO, Irene. Maria Antônia: A interrogação sobre um lugar a partir da dor. </w:t>
      </w:r>
      <w:r w:rsidRPr="007952CD">
        <w:rPr>
          <w:rFonts w:ascii="Times New Roman" w:hAnsi="Times New Roman" w:cs="Times New Roman"/>
          <w:i/>
          <w:sz w:val="24"/>
          <w:szCs w:val="24"/>
        </w:rPr>
        <w:t>Tempo Social,</w:t>
      </w:r>
      <w:r w:rsidRPr="007952CD">
        <w:rPr>
          <w:rFonts w:ascii="Times New Roman" w:hAnsi="Times New Roman" w:cs="Times New Roman"/>
          <w:sz w:val="24"/>
          <w:szCs w:val="24"/>
        </w:rPr>
        <w:t xml:space="preserve"> São Paulo, 8 (2): 1-1-, outubro</w:t>
      </w:r>
      <w:r w:rsidR="00B60356" w:rsidRPr="007952CD">
        <w:rPr>
          <w:rFonts w:ascii="Times New Roman" w:hAnsi="Times New Roman" w:cs="Times New Roman"/>
          <w:sz w:val="24"/>
          <w:szCs w:val="24"/>
        </w:rPr>
        <w:t xml:space="preserve">/1996. </w:t>
      </w:r>
    </w:p>
    <w:p w14:paraId="3EDB5C10" w14:textId="5EC867B8" w:rsidR="00B60356" w:rsidRDefault="00B60356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1836504"/>
      <w:r w:rsidRPr="007952CD">
        <w:rPr>
          <w:rFonts w:ascii="Times New Roman" w:hAnsi="Times New Roman" w:cs="Times New Roman"/>
          <w:sz w:val="24"/>
          <w:szCs w:val="24"/>
        </w:rPr>
        <w:t xml:space="preserve">DE CERTEAU, Michel. </w:t>
      </w:r>
      <w:r w:rsidRPr="007952CD">
        <w:rPr>
          <w:rFonts w:ascii="Times New Roman" w:hAnsi="Times New Roman" w:cs="Times New Roman"/>
          <w:b/>
          <w:sz w:val="24"/>
          <w:szCs w:val="24"/>
        </w:rPr>
        <w:t>A escrita da história</w:t>
      </w:r>
      <w:r w:rsidRPr="007952CD">
        <w:rPr>
          <w:rFonts w:ascii="Times New Roman" w:hAnsi="Times New Roman" w:cs="Times New Roman"/>
          <w:i/>
          <w:sz w:val="24"/>
          <w:szCs w:val="24"/>
        </w:rPr>
        <w:t>.</w:t>
      </w:r>
      <w:r w:rsidRPr="007952CD">
        <w:rPr>
          <w:rFonts w:ascii="Times New Roman" w:hAnsi="Times New Roman" w:cs="Times New Roman"/>
          <w:sz w:val="24"/>
          <w:szCs w:val="24"/>
        </w:rPr>
        <w:t xml:space="preserve"> Rio de Janeiro: Forense, 1982. </w:t>
      </w:r>
    </w:p>
    <w:bookmarkEnd w:id="1"/>
    <w:p w14:paraId="493FE5B2" w14:textId="045D0B8E" w:rsidR="007F7417" w:rsidRPr="007952CD" w:rsidRDefault="007F7417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RENZO, Ana; MOTTA, Ana 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da; OLIVEIRA, Tânia Pitombo de (Org.). </w:t>
      </w:r>
      <w:r w:rsidRPr="005B7CBE">
        <w:rPr>
          <w:rFonts w:ascii="Times New Roman" w:hAnsi="Times New Roman" w:cs="Times New Roman"/>
          <w:b/>
          <w:sz w:val="24"/>
          <w:szCs w:val="24"/>
        </w:rPr>
        <w:t>Linguagem &amp; história, memória</w:t>
      </w:r>
      <w:r>
        <w:rPr>
          <w:rFonts w:ascii="Times New Roman" w:hAnsi="Times New Roman" w:cs="Times New Roman"/>
          <w:sz w:val="24"/>
          <w:szCs w:val="24"/>
        </w:rPr>
        <w:t>. Discursos em movimento. Campinas, SP: Pontes, 2011.</w:t>
      </w:r>
    </w:p>
    <w:p w14:paraId="08AF8ED4" w14:textId="2A269345" w:rsidR="00B60356" w:rsidRPr="007952CD" w:rsidRDefault="00B60356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 xml:space="preserve">GAGNEBIN, </w:t>
      </w:r>
      <w:proofErr w:type="spellStart"/>
      <w:r w:rsidRPr="007952CD">
        <w:rPr>
          <w:rFonts w:ascii="Times New Roman" w:hAnsi="Times New Roman" w:cs="Times New Roman"/>
          <w:sz w:val="24"/>
          <w:szCs w:val="24"/>
        </w:rPr>
        <w:t>Jeanne-Marie</w:t>
      </w:r>
      <w:proofErr w:type="spellEnd"/>
      <w:r w:rsidRPr="007952CD">
        <w:rPr>
          <w:rFonts w:ascii="Times New Roman" w:hAnsi="Times New Roman" w:cs="Times New Roman"/>
          <w:sz w:val="24"/>
          <w:szCs w:val="24"/>
        </w:rPr>
        <w:t xml:space="preserve">. História e cotidiano em Walter Benjamin. </w:t>
      </w:r>
      <w:r w:rsidRPr="007952CD">
        <w:rPr>
          <w:rFonts w:ascii="Times New Roman" w:hAnsi="Times New Roman" w:cs="Times New Roman"/>
          <w:i/>
          <w:sz w:val="24"/>
          <w:szCs w:val="24"/>
        </w:rPr>
        <w:t>Revista USP</w:t>
      </w:r>
      <w:r w:rsidRPr="007952CD">
        <w:rPr>
          <w:rFonts w:ascii="Times New Roman" w:hAnsi="Times New Roman" w:cs="Times New Roman"/>
          <w:sz w:val="24"/>
          <w:szCs w:val="24"/>
        </w:rPr>
        <w:t>. São Paulo, (15)</w:t>
      </w:r>
      <w:r w:rsidR="00950A59" w:rsidRPr="007952CD">
        <w:rPr>
          <w:rFonts w:ascii="Times New Roman" w:hAnsi="Times New Roman" w:cs="Times New Roman"/>
          <w:sz w:val="24"/>
          <w:szCs w:val="24"/>
        </w:rPr>
        <w:t>: 44-47, set./out./novembro de 1992.</w:t>
      </w:r>
    </w:p>
    <w:p w14:paraId="24EC87B9" w14:textId="6E17CA49" w:rsidR="00832517" w:rsidRPr="005B7CBE" w:rsidRDefault="00832517" w:rsidP="00337F16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2" w:name="_Hlk511835221"/>
      <w:r w:rsidRPr="007952CD">
        <w:rPr>
          <w:rFonts w:ascii="Times New Roman" w:hAnsi="Times New Roman" w:cs="Times New Roman"/>
          <w:sz w:val="24"/>
          <w:szCs w:val="24"/>
        </w:rPr>
        <w:t xml:space="preserve">LE GOFF, Jacques. </w:t>
      </w:r>
      <w:r w:rsidRPr="007952CD">
        <w:rPr>
          <w:rFonts w:ascii="Times New Roman" w:hAnsi="Times New Roman" w:cs="Times New Roman"/>
          <w:b/>
          <w:sz w:val="24"/>
          <w:szCs w:val="24"/>
        </w:rPr>
        <w:t>História e memória</w:t>
      </w:r>
      <w:r w:rsidRPr="007952CD">
        <w:rPr>
          <w:rFonts w:ascii="Times New Roman" w:hAnsi="Times New Roman" w:cs="Times New Roman"/>
          <w:sz w:val="24"/>
          <w:szCs w:val="24"/>
        </w:rPr>
        <w:t>. Trad. Bernardo Leitão et al. Campinas/São Paulo:</w:t>
      </w:r>
      <w:r w:rsidR="00754C6B" w:rsidRPr="007952CD">
        <w:rPr>
          <w:rFonts w:ascii="Times New Roman" w:hAnsi="Times New Roman" w:cs="Times New Roman"/>
          <w:sz w:val="24"/>
          <w:szCs w:val="24"/>
        </w:rPr>
        <w:t xml:space="preserve"> Ed. UNICAMP, 1990. </w:t>
      </w:r>
      <w:r w:rsidR="005B7CB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710DFA3" w14:textId="17D81FFF" w:rsidR="007F7417" w:rsidRDefault="007F7417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LEMOS, Maria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Toríbio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MORAES, Nilson Alves de (Org.) </w:t>
      </w:r>
      <w:r w:rsidRPr="005B7CBE">
        <w:rPr>
          <w:rFonts w:ascii="Times New Roman" w:hAnsi="Times New Roman" w:cs="Times New Roman"/>
          <w:b/>
          <w:sz w:val="24"/>
          <w:szCs w:val="24"/>
        </w:rPr>
        <w:t>Memória e construções de identidades</w:t>
      </w:r>
      <w:r>
        <w:rPr>
          <w:rFonts w:ascii="Times New Roman" w:hAnsi="Times New Roman" w:cs="Times New Roman"/>
          <w:sz w:val="24"/>
          <w:szCs w:val="24"/>
        </w:rPr>
        <w:t>. Rio de Janeiro: 7Letras, 2000.</w:t>
      </w:r>
    </w:p>
    <w:p w14:paraId="03B7B345" w14:textId="77777777" w:rsidR="007F7417" w:rsidRPr="007F7417" w:rsidRDefault="007F7417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17">
        <w:rPr>
          <w:rFonts w:ascii="Times New Roman" w:hAnsi="Times New Roman" w:cs="Times New Roman"/>
          <w:sz w:val="24"/>
          <w:szCs w:val="24"/>
        </w:rPr>
        <w:t>LORIGA, Sabina.</w:t>
      </w:r>
      <w:r>
        <w:rPr>
          <w:rFonts w:ascii="Times New Roman" w:hAnsi="Times New Roman" w:cs="Times New Roman"/>
          <w:sz w:val="24"/>
          <w:szCs w:val="24"/>
        </w:rPr>
        <w:t xml:space="preserve"> “A tarefa do historiador”. In: GOMES, Ângela de Castro; SCHMIDT, Benito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 </w:t>
      </w:r>
      <w:r w:rsidRPr="005B7CBE">
        <w:rPr>
          <w:rFonts w:ascii="Times New Roman" w:hAnsi="Times New Roman" w:cs="Times New Roman"/>
          <w:b/>
          <w:sz w:val="24"/>
          <w:szCs w:val="24"/>
        </w:rPr>
        <w:t>Memórias e narrativas (auto)biográficas</w:t>
      </w:r>
      <w:r>
        <w:rPr>
          <w:rFonts w:ascii="Times New Roman" w:hAnsi="Times New Roman" w:cs="Times New Roman"/>
          <w:sz w:val="24"/>
          <w:szCs w:val="24"/>
        </w:rPr>
        <w:t xml:space="preserve">. Rio de Janeiro: FGV, 2009, p. 13-37. </w:t>
      </w:r>
    </w:p>
    <w:p w14:paraId="1629872C" w14:textId="0CE976A7" w:rsidR="00832517" w:rsidRDefault="00832517" w:rsidP="0033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MENESES, </w:t>
      </w:r>
      <w:proofErr w:type="spellStart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Ulpiano</w:t>
      </w:r>
      <w:proofErr w:type="spellEnd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T.B. História e imagem: iconografia/iconologia e além. In: </w:t>
      </w:r>
      <w:bookmarkStart w:id="3" w:name="_Hlk511834370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CARDOSO, Ciro </w:t>
      </w:r>
      <w:proofErr w:type="spellStart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Flamarion</w:t>
      </w:r>
      <w:proofErr w:type="spellEnd"/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VAINFAS, Ronaldo (Org.). </w:t>
      </w:r>
      <w:r w:rsidRPr="007952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Domínios da História</w:t>
      </w:r>
      <w:r w:rsidRPr="007952CD">
        <w:rPr>
          <w:rFonts w:ascii="Times New Roman" w:eastAsia="Times New Roman" w:hAnsi="Times New Roman" w:cs="Times New Roman"/>
          <w:color w:val="auto"/>
          <w:sz w:val="24"/>
          <w:szCs w:val="24"/>
        </w:rPr>
        <w:t>: ensaios de teoria e metodologia. Rio de Janeiro: Elsevier, 1997, p. 243-252.</w:t>
      </w:r>
    </w:p>
    <w:bookmarkEnd w:id="3"/>
    <w:p w14:paraId="73799CC9" w14:textId="49C4A8FB" w:rsidR="005B7CBE" w:rsidRPr="007952CD" w:rsidRDefault="005B7CBE" w:rsidP="0033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MORAES, Dênis de. </w:t>
      </w:r>
      <w:r w:rsidRPr="005B7C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 imaginário vigiado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imprensa comunista e o realismo socialista no Brasil (1947-1953). Rio de Janeiro: José Olympio, 1994. </w:t>
      </w:r>
    </w:p>
    <w:p w14:paraId="50A4206A" w14:textId="484103B8" w:rsidR="008E3B7D" w:rsidRDefault="008E3B7D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 xml:space="preserve">PIFANO, Raquel </w:t>
      </w:r>
      <w:proofErr w:type="spellStart"/>
      <w:r w:rsidRPr="007952CD">
        <w:rPr>
          <w:rFonts w:ascii="Times New Roman" w:hAnsi="Times New Roman" w:cs="Times New Roman"/>
          <w:sz w:val="24"/>
          <w:szCs w:val="24"/>
        </w:rPr>
        <w:t>Quinet</w:t>
      </w:r>
      <w:proofErr w:type="spellEnd"/>
      <w:r w:rsidRPr="007952CD">
        <w:rPr>
          <w:rFonts w:ascii="Times New Roman" w:hAnsi="Times New Roman" w:cs="Times New Roman"/>
          <w:sz w:val="24"/>
          <w:szCs w:val="24"/>
        </w:rPr>
        <w:t xml:space="preserve">. “História da arte como história das imagens: a iconologia de Erwin </w:t>
      </w:r>
      <w:proofErr w:type="spellStart"/>
      <w:r w:rsidRPr="007952CD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7952CD">
        <w:rPr>
          <w:rFonts w:ascii="Times New Roman" w:hAnsi="Times New Roman" w:cs="Times New Roman"/>
          <w:sz w:val="24"/>
          <w:szCs w:val="24"/>
        </w:rPr>
        <w:t xml:space="preserve">”. </w:t>
      </w:r>
      <w:r w:rsidRPr="007952CD">
        <w:rPr>
          <w:rFonts w:ascii="Times New Roman" w:hAnsi="Times New Roman" w:cs="Times New Roman"/>
          <w:i/>
          <w:sz w:val="24"/>
          <w:szCs w:val="24"/>
        </w:rPr>
        <w:t>Revista de História e Estudos Culturais</w:t>
      </w:r>
      <w:r w:rsidRPr="007952CD">
        <w:rPr>
          <w:rFonts w:ascii="Times New Roman" w:hAnsi="Times New Roman" w:cs="Times New Roman"/>
          <w:sz w:val="24"/>
          <w:szCs w:val="24"/>
        </w:rPr>
        <w:t xml:space="preserve">. Set./out./nov./dez./2010. V.7. Ano VII, n. 3. </w:t>
      </w:r>
    </w:p>
    <w:p w14:paraId="3E8A7BC0" w14:textId="21B83EDE" w:rsidR="00950A59" w:rsidRDefault="00DE1B5A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 xml:space="preserve">POLLAK, Michel. Memória, esquecimento, silêncio. </w:t>
      </w:r>
      <w:r w:rsidRPr="007952CD">
        <w:rPr>
          <w:rFonts w:ascii="Times New Roman" w:hAnsi="Times New Roman" w:cs="Times New Roman"/>
          <w:i/>
          <w:sz w:val="24"/>
          <w:szCs w:val="24"/>
        </w:rPr>
        <w:t>Estudos Históricos</w:t>
      </w:r>
      <w:r w:rsidRPr="007952CD">
        <w:rPr>
          <w:rFonts w:ascii="Times New Roman" w:hAnsi="Times New Roman" w:cs="Times New Roman"/>
          <w:sz w:val="24"/>
          <w:szCs w:val="24"/>
        </w:rPr>
        <w:t>. Rio de Janeiro</w:t>
      </w:r>
      <w:r w:rsidR="009F2B6A" w:rsidRPr="007952CD">
        <w:rPr>
          <w:rFonts w:ascii="Times New Roman" w:hAnsi="Times New Roman" w:cs="Times New Roman"/>
          <w:sz w:val="24"/>
          <w:szCs w:val="24"/>
        </w:rPr>
        <w:t>, 2(3): 3-15.</w:t>
      </w:r>
    </w:p>
    <w:p w14:paraId="4C702F43" w14:textId="77777777" w:rsidR="006C776A" w:rsidRPr="00A13D51" w:rsidRDefault="006C776A" w:rsidP="00337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POLLAK, Michael. Memória e identidade social. </w:t>
      </w:r>
      <w:r w:rsidRPr="00A13D51">
        <w:rPr>
          <w:rFonts w:ascii="Times New Roman" w:hAnsi="Times New Roman" w:cs="Times New Roman"/>
          <w:i/>
        </w:rPr>
        <w:t>Estudos Históricos</w:t>
      </w:r>
      <w:r w:rsidRPr="00A13D51">
        <w:rPr>
          <w:rFonts w:ascii="Times New Roman" w:hAnsi="Times New Roman" w:cs="Times New Roman"/>
        </w:rPr>
        <w:t xml:space="preserve">, Rio de Janeiro, V. 5, n. 10, 1992, p. 200-212. </w:t>
      </w:r>
    </w:p>
    <w:p w14:paraId="51E7CB3D" w14:textId="49449C6B" w:rsidR="007F7417" w:rsidRDefault="009F2B6A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1834806"/>
      <w:r w:rsidRPr="007952CD">
        <w:rPr>
          <w:rFonts w:ascii="Times New Roman" w:hAnsi="Times New Roman" w:cs="Times New Roman"/>
          <w:sz w:val="24"/>
          <w:szCs w:val="24"/>
        </w:rPr>
        <w:t xml:space="preserve">RICOEUR, Paul. </w:t>
      </w:r>
      <w:r w:rsidR="007F7417" w:rsidRPr="005B7CBE">
        <w:rPr>
          <w:rFonts w:ascii="Times New Roman" w:hAnsi="Times New Roman" w:cs="Times New Roman"/>
          <w:b/>
          <w:sz w:val="24"/>
          <w:szCs w:val="24"/>
        </w:rPr>
        <w:t>A memória, a história, o esquecimento.</w:t>
      </w:r>
      <w:r w:rsidR="007F7417">
        <w:rPr>
          <w:rFonts w:ascii="Times New Roman" w:hAnsi="Times New Roman" w:cs="Times New Roman"/>
          <w:sz w:val="24"/>
          <w:szCs w:val="24"/>
        </w:rPr>
        <w:t xml:space="preserve"> Trad. Alain François </w:t>
      </w:r>
      <w:proofErr w:type="gramStart"/>
      <w:r w:rsidR="007F741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7F7417">
        <w:rPr>
          <w:rFonts w:ascii="Times New Roman" w:hAnsi="Times New Roman" w:cs="Times New Roman"/>
          <w:sz w:val="24"/>
          <w:szCs w:val="24"/>
        </w:rPr>
        <w:t xml:space="preserve"> al. Campinas/São Paulo: </w:t>
      </w:r>
      <w:proofErr w:type="spellStart"/>
      <w:r w:rsidR="005B7CBE">
        <w:rPr>
          <w:rFonts w:ascii="Times New Roman" w:hAnsi="Times New Roman" w:cs="Times New Roman"/>
          <w:sz w:val="24"/>
          <w:szCs w:val="24"/>
        </w:rPr>
        <w:t>Ed.UNICAMP</w:t>
      </w:r>
      <w:proofErr w:type="spellEnd"/>
      <w:r w:rsidR="005B7CBE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683194ED" w14:textId="11AC3469" w:rsidR="006C776A" w:rsidRDefault="006C776A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ROIZ, Diogo da Silva. O ofício do historiador: entre a ‘ciência histórica’ e a ‘arte narrativa’. </w:t>
      </w:r>
      <w:r w:rsidRPr="00337F16">
        <w:rPr>
          <w:rFonts w:ascii="Times New Roman" w:hAnsi="Times New Roman" w:cs="Times New Roman"/>
          <w:i/>
          <w:sz w:val="24"/>
          <w:szCs w:val="24"/>
        </w:rPr>
        <w:t>História da historiografia</w:t>
      </w:r>
      <w:r>
        <w:rPr>
          <w:rFonts w:ascii="Times New Roman" w:hAnsi="Times New Roman" w:cs="Times New Roman"/>
          <w:sz w:val="24"/>
          <w:szCs w:val="24"/>
        </w:rPr>
        <w:t>. Ouro Preto/Minas Gerais, n.4, março 2010, p. 255-278.</w:t>
      </w:r>
    </w:p>
    <w:bookmarkEnd w:id="4"/>
    <w:p w14:paraId="19586FBA" w14:textId="7D0B5D19" w:rsidR="007F7417" w:rsidRPr="007952CD" w:rsidRDefault="007F7417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SAMARA, Eni de Mesquita; TUPY, Ismênia S. Silveira. </w:t>
      </w:r>
      <w:r w:rsidRPr="007F7417">
        <w:rPr>
          <w:rFonts w:ascii="Times New Roman" w:hAnsi="Times New Roman" w:cs="Times New Roman"/>
          <w:b/>
          <w:sz w:val="24"/>
          <w:szCs w:val="24"/>
        </w:rPr>
        <w:t>História &amp; documento e metodologia da pesquisa.</w:t>
      </w:r>
      <w:r>
        <w:rPr>
          <w:rFonts w:ascii="Times New Roman" w:hAnsi="Times New Roman" w:cs="Times New Roman"/>
          <w:sz w:val="24"/>
          <w:szCs w:val="24"/>
        </w:rPr>
        <w:t xml:space="preserve"> Belo Horizonte: Autêntica, 2010. </w:t>
      </w:r>
    </w:p>
    <w:p w14:paraId="0C88AA5F" w14:textId="52AEA992" w:rsidR="006C776A" w:rsidRPr="007952CD" w:rsidRDefault="006C776A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ZATTAR, Neuza. A fala do trono: o discurso imperial sem coroa. In: DI RENZO, Ana; MOTTA, Ana 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da</w:t>
      </w:r>
      <w:r w:rsidR="00337F16">
        <w:rPr>
          <w:rFonts w:ascii="Times New Roman" w:hAnsi="Times New Roman" w:cs="Times New Roman"/>
          <w:sz w:val="24"/>
          <w:szCs w:val="24"/>
        </w:rPr>
        <w:t xml:space="preserve">; OLIVEIRA, Tânia P. de (Org.) </w:t>
      </w:r>
      <w:r w:rsidR="00337F16" w:rsidRPr="00337F16">
        <w:rPr>
          <w:rFonts w:ascii="Times New Roman" w:hAnsi="Times New Roman" w:cs="Times New Roman"/>
          <w:b/>
          <w:sz w:val="24"/>
          <w:szCs w:val="24"/>
        </w:rPr>
        <w:t>Linguagem, história &amp; memória.</w:t>
      </w:r>
      <w:r w:rsidR="00337F16">
        <w:rPr>
          <w:rFonts w:ascii="Times New Roman" w:hAnsi="Times New Roman" w:cs="Times New Roman"/>
          <w:sz w:val="24"/>
          <w:szCs w:val="24"/>
        </w:rPr>
        <w:t xml:space="preserve"> Discursos em movimento. Campinas/São Paulo: Pontes, 2011, p. 223-244. </w:t>
      </w:r>
    </w:p>
    <w:p w14:paraId="5CC595AC" w14:textId="33EB313E" w:rsidR="00087B8F" w:rsidRDefault="00087B8F" w:rsidP="0033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60B80" w14:textId="50B15BED" w:rsidR="00A13D51" w:rsidRDefault="00A13D51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063F2" w14:textId="58A71461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5A26F" w14:textId="64F543F4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DA5B" w14:textId="2991B26C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69926" w14:textId="41DE1E52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0FA0" w14:textId="44EA2CD0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61089" w14:textId="77777777" w:rsidR="00337F16" w:rsidRDefault="00337F16" w:rsidP="00795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5285" w14:textId="77777777" w:rsidR="00D53AEA" w:rsidRPr="008F4F87" w:rsidRDefault="00087B8F" w:rsidP="00795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F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Programação de leituras para as aulas</w:t>
      </w:r>
      <w:r w:rsidR="00E9702C" w:rsidRPr="008F4F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C4F62A" w14:textId="47A31AEF" w:rsidR="00087B8F" w:rsidRPr="008F4F87" w:rsidRDefault="00E9702C" w:rsidP="00795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F87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E62D9" w:rsidRPr="008F4F87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roteiro-guia, haverá inclusão de novos textos a partir das discussões e interesses</w:t>
      </w:r>
      <w:r w:rsidR="00D53AEA" w:rsidRPr="008F4F87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EF7EF6B" w14:textId="3327D00F" w:rsidR="00EC1A2F" w:rsidRPr="00A13D51" w:rsidRDefault="00EC1A2F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A13D51">
        <w:rPr>
          <w:rFonts w:ascii="Times New Roman" w:hAnsi="Times New Roman" w:cs="Times New Roman"/>
          <w:b/>
          <w:color w:val="0070C0"/>
          <w:u w:val="single"/>
        </w:rPr>
        <w:t>Março</w:t>
      </w:r>
    </w:p>
    <w:p w14:paraId="26BEE37A" w14:textId="07554CD9" w:rsidR="00C41B44" w:rsidRPr="00A13D51" w:rsidRDefault="00EC1A2F" w:rsidP="00A13D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3D51">
        <w:rPr>
          <w:rFonts w:ascii="Times New Roman" w:hAnsi="Times New Roman" w:cs="Times New Roman"/>
          <w:b/>
        </w:rPr>
        <w:t>15/03</w:t>
      </w:r>
      <w:r w:rsidR="00115C1E" w:rsidRPr="00A13D51">
        <w:rPr>
          <w:rFonts w:ascii="Times New Roman" w:hAnsi="Times New Roman" w:cs="Times New Roman"/>
          <w:b/>
        </w:rPr>
        <w:t xml:space="preserve"> – Apresentação proposta do curso.</w:t>
      </w:r>
    </w:p>
    <w:p w14:paraId="6D5FE4E5" w14:textId="5A589049" w:rsidR="00750A26" w:rsidRPr="00A13D51" w:rsidRDefault="00F707B6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 w:rsidRPr="00A13D51">
        <w:rPr>
          <w:rFonts w:ascii="Times New Roman" w:hAnsi="Times New Roman" w:cs="Times New Roman"/>
          <w:b/>
          <w:color w:val="0070C0"/>
          <w:u w:val="single"/>
        </w:rPr>
        <w:t>Abril</w:t>
      </w:r>
      <w:r w:rsidR="00204415" w:rsidRPr="00A13D51">
        <w:rPr>
          <w:rFonts w:ascii="Times New Roman" w:hAnsi="Times New Roman" w:cs="Times New Roman"/>
          <w:b/>
          <w:color w:val="0070C0"/>
          <w:u w:val="single"/>
        </w:rPr>
        <w:t xml:space="preserve"> (</w:t>
      </w:r>
      <w:r w:rsidR="00B37C3E" w:rsidRPr="00A13D51">
        <w:rPr>
          <w:rFonts w:ascii="Times New Roman" w:hAnsi="Times New Roman" w:cs="Times New Roman"/>
          <w:b/>
          <w:color w:val="0070C0"/>
          <w:u w:val="single"/>
        </w:rPr>
        <w:t>12/04, 19/04, 26/04)</w:t>
      </w:r>
    </w:p>
    <w:p w14:paraId="5D03C918" w14:textId="5C990757" w:rsidR="008A14F2" w:rsidRPr="00A13D51" w:rsidRDefault="00750A26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3D51">
        <w:rPr>
          <w:rFonts w:ascii="Times New Roman" w:hAnsi="Times New Roman" w:cs="Times New Roman"/>
          <w:b/>
          <w:color w:val="auto"/>
        </w:rPr>
        <w:t>História; narrativa</w:t>
      </w:r>
    </w:p>
    <w:p w14:paraId="75BB8645" w14:textId="1525BDB4" w:rsidR="00A13D51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CARDOSO, Irene. Narrativa e história. </w:t>
      </w:r>
      <w:r w:rsidRPr="00A13D51">
        <w:rPr>
          <w:rFonts w:ascii="Times New Roman" w:hAnsi="Times New Roman" w:cs="Times New Roman"/>
          <w:b/>
        </w:rPr>
        <w:t>Tempo Social</w:t>
      </w:r>
      <w:r w:rsidRPr="00A13D51">
        <w:rPr>
          <w:rFonts w:ascii="Times New Roman" w:hAnsi="Times New Roman" w:cs="Times New Roman"/>
        </w:rPr>
        <w:t xml:space="preserve">: Rev. Sociol. USP. São Paulo, 12(2): 3-13, novembro de 2000. </w:t>
      </w:r>
    </w:p>
    <w:p w14:paraId="54C9F5B4" w14:textId="77777777" w:rsidR="00A13D51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LEMOS, Maria Teresa </w:t>
      </w:r>
      <w:proofErr w:type="spellStart"/>
      <w:r w:rsidRPr="00A13D51">
        <w:rPr>
          <w:rFonts w:ascii="Times New Roman" w:hAnsi="Times New Roman" w:cs="Times New Roman"/>
        </w:rPr>
        <w:t>Toríbio</w:t>
      </w:r>
      <w:proofErr w:type="spellEnd"/>
      <w:r w:rsidRPr="00A13D51">
        <w:rPr>
          <w:rFonts w:ascii="Times New Roman" w:hAnsi="Times New Roman" w:cs="Times New Roman"/>
        </w:rPr>
        <w:t xml:space="preserve"> </w:t>
      </w:r>
      <w:proofErr w:type="spellStart"/>
      <w:r w:rsidRPr="00A13D51">
        <w:rPr>
          <w:rFonts w:ascii="Times New Roman" w:hAnsi="Times New Roman" w:cs="Times New Roman"/>
        </w:rPr>
        <w:t>Brittes</w:t>
      </w:r>
      <w:proofErr w:type="spellEnd"/>
      <w:r w:rsidRPr="00A13D51">
        <w:rPr>
          <w:rFonts w:ascii="Times New Roman" w:hAnsi="Times New Roman" w:cs="Times New Roman"/>
        </w:rPr>
        <w:t xml:space="preserve">; MORAES, Nilson Alves de (Org.) </w:t>
      </w:r>
      <w:r w:rsidRPr="00A13D51">
        <w:rPr>
          <w:rFonts w:ascii="Times New Roman" w:hAnsi="Times New Roman" w:cs="Times New Roman"/>
          <w:b/>
        </w:rPr>
        <w:t>Memória e construções de identidades</w:t>
      </w:r>
      <w:r w:rsidRPr="00A13D51">
        <w:rPr>
          <w:rFonts w:ascii="Times New Roman" w:hAnsi="Times New Roman" w:cs="Times New Roman"/>
        </w:rPr>
        <w:t>. Rio de Janeiro: 7Letras, 2000.</w:t>
      </w:r>
    </w:p>
    <w:p w14:paraId="4A4D1B1C" w14:textId="080D75F9" w:rsidR="00EC1A2F" w:rsidRPr="00A13D51" w:rsidRDefault="000D175D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>REIS, Carlos</w:t>
      </w:r>
      <w:r w:rsidR="00A81E04" w:rsidRPr="00A13D51">
        <w:rPr>
          <w:rFonts w:ascii="Times New Roman" w:hAnsi="Times New Roman" w:cs="Times New Roman"/>
        </w:rPr>
        <w:t xml:space="preserve"> &amp; LOPES, Ana Cristina M. </w:t>
      </w:r>
      <w:r w:rsidR="00A81E04" w:rsidRPr="00A13D51">
        <w:rPr>
          <w:rFonts w:ascii="Times New Roman" w:hAnsi="Times New Roman" w:cs="Times New Roman"/>
          <w:b/>
        </w:rPr>
        <w:t>Dicionário de teoria da narrativa.</w:t>
      </w:r>
      <w:r w:rsidR="00A81E04" w:rsidRPr="00A13D51">
        <w:rPr>
          <w:rFonts w:ascii="Times New Roman" w:hAnsi="Times New Roman" w:cs="Times New Roman"/>
        </w:rPr>
        <w:t xml:space="preserve"> São Paulo: Ática, 1988</w:t>
      </w:r>
      <w:r w:rsidR="00AC0715" w:rsidRPr="00A13D51">
        <w:rPr>
          <w:rFonts w:ascii="Times New Roman" w:hAnsi="Times New Roman" w:cs="Times New Roman"/>
        </w:rPr>
        <w:t xml:space="preserve">, p.66-79. </w:t>
      </w:r>
      <w:r w:rsidR="00A34B2B" w:rsidRPr="00A13D51">
        <w:rPr>
          <w:rFonts w:ascii="Times New Roman" w:hAnsi="Times New Roman" w:cs="Times New Roman"/>
        </w:rPr>
        <w:t>[Verbetes: Narrativa; Narratividade]</w:t>
      </w:r>
    </w:p>
    <w:p w14:paraId="272FEEE1" w14:textId="634931B9" w:rsidR="00750A26" w:rsidRPr="00A13D51" w:rsidRDefault="00750A26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511836998"/>
      <w:r w:rsidRPr="00A13D51">
        <w:rPr>
          <w:rFonts w:ascii="Times New Roman" w:hAnsi="Times New Roman" w:cs="Times New Roman"/>
        </w:rPr>
        <w:t xml:space="preserve">LE GOFF, Jacques. </w:t>
      </w:r>
      <w:r w:rsidRPr="00A13D51">
        <w:rPr>
          <w:rFonts w:ascii="Times New Roman" w:hAnsi="Times New Roman" w:cs="Times New Roman"/>
          <w:b/>
        </w:rPr>
        <w:t>História e memória</w:t>
      </w:r>
      <w:r w:rsidRPr="00A13D51">
        <w:rPr>
          <w:rFonts w:ascii="Times New Roman" w:hAnsi="Times New Roman" w:cs="Times New Roman"/>
        </w:rPr>
        <w:t>. Trad. Bernardo Leitão et al. Campinas/São Paulo: Ed. UNICAMP, 1990. [A história como ciência: o</w:t>
      </w:r>
      <w:proofErr w:type="gramStart"/>
      <w:r w:rsidRPr="00A13D51">
        <w:rPr>
          <w:rFonts w:ascii="Times New Roman" w:hAnsi="Times New Roman" w:cs="Times New Roman"/>
        </w:rPr>
        <w:t xml:space="preserve">  </w:t>
      </w:r>
      <w:proofErr w:type="gramEnd"/>
      <w:r w:rsidRPr="00A13D51">
        <w:rPr>
          <w:rFonts w:ascii="Times New Roman" w:hAnsi="Times New Roman" w:cs="Times New Roman"/>
        </w:rPr>
        <w:t>ofício do historiador]</w:t>
      </w:r>
    </w:p>
    <w:p w14:paraId="0A0574BB" w14:textId="77777777" w:rsidR="00A13D51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</w:rPr>
      </w:pPr>
    </w:p>
    <w:bookmarkEnd w:id="5"/>
    <w:p w14:paraId="759AC440" w14:textId="7939055C" w:rsidR="008A14F2" w:rsidRPr="00A13D51" w:rsidRDefault="001F66A6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13D51">
        <w:rPr>
          <w:rFonts w:ascii="Times New Roman" w:hAnsi="Times New Roman" w:cs="Times New Roman"/>
          <w:b/>
          <w:color w:val="0070C0"/>
          <w:u w:val="single"/>
        </w:rPr>
        <w:t>Maio</w:t>
      </w:r>
      <w:r w:rsidR="008A14F2" w:rsidRPr="00A13D51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AB33D7" w:rsidRPr="00A13D51">
        <w:rPr>
          <w:rFonts w:ascii="Times New Roman" w:hAnsi="Times New Roman" w:cs="Times New Roman"/>
          <w:b/>
          <w:color w:val="0070C0"/>
          <w:u w:val="single"/>
        </w:rPr>
        <w:t>(03/05, 10/05, 17/05</w:t>
      </w:r>
      <w:r w:rsidR="00204415" w:rsidRPr="00A13D51">
        <w:rPr>
          <w:rFonts w:ascii="Times New Roman" w:hAnsi="Times New Roman" w:cs="Times New Roman"/>
          <w:b/>
          <w:color w:val="0070C0"/>
          <w:u w:val="single"/>
        </w:rPr>
        <w:t>, 31/05)</w:t>
      </w:r>
    </w:p>
    <w:p w14:paraId="766E2F12" w14:textId="4D67BE7D" w:rsidR="008F6729" w:rsidRPr="00A13D51" w:rsidRDefault="008F6729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3D51">
        <w:rPr>
          <w:rFonts w:ascii="Times New Roman" w:hAnsi="Times New Roman" w:cs="Times New Roman"/>
          <w:b/>
          <w:color w:val="auto"/>
        </w:rPr>
        <w:t>Memória, reminiscência e imagem</w:t>
      </w:r>
    </w:p>
    <w:p w14:paraId="4DB46841" w14:textId="40850F63" w:rsidR="002C23E8" w:rsidRPr="00A13D51" w:rsidRDefault="002C23E8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CARDOSO, Irene. Maria Antônia: A interrogação sobre um lugar a partir da dor. </w:t>
      </w:r>
      <w:r w:rsidRPr="00A13D51">
        <w:rPr>
          <w:rFonts w:ascii="Times New Roman" w:hAnsi="Times New Roman" w:cs="Times New Roman"/>
          <w:i/>
        </w:rPr>
        <w:t>Tempo Social,</w:t>
      </w:r>
      <w:r w:rsidRPr="00A13D51">
        <w:rPr>
          <w:rFonts w:ascii="Times New Roman" w:hAnsi="Times New Roman" w:cs="Times New Roman"/>
        </w:rPr>
        <w:t xml:space="preserve"> São Paulo, 8 (2): 1-1-, outubro/1996. </w:t>
      </w:r>
    </w:p>
    <w:p w14:paraId="36D9BB99" w14:textId="3BA07E85" w:rsidR="00750A26" w:rsidRPr="00A13D51" w:rsidRDefault="00750A26" w:rsidP="00A13D51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</w:rPr>
      </w:pPr>
      <w:r w:rsidRPr="00A13D51">
        <w:rPr>
          <w:rFonts w:ascii="Times New Roman" w:hAnsi="Times New Roman" w:cs="Times New Roman"/>
        </w:rPr>
        <w:t xml:space="preserve">LE GOFF, Jacques. </w:t>
      </w:r>
      <w:r w:rsidRPr="00A13D51">
        <w:rPr>
          <w:rFonts w:ascii="Times New Roman" w:hAnsi="Times New Roman" w:cs="Times New Roman"/>
          <w:b/>
        </w:rPr>
        <w:t>História e memória</w:t>
      </w:r>
      <w:r w:rsidRPr="00A13D51">
        <w:rPr>
          <w:rFonts w:ascii="Times New Roman" w:hAnsi="Times New Roman" w:cs="Times New Roman"/>
        </w:rPr>
        <w:t>. Trad. Bernardo Leitão et al. Campinas/São Paulo: Ed. UNICAMP, 1990.  [</w:t>
      </w:r>
      <w:r w:rsidR="00A13D51" w:rsidRPr="00A13D51">
        <w:rPr>
          <w:rFonts w:ascii="Times New Roman" w:hAnsi="Times New Roman" w:cs="Times New Roman"/>
        </w:rPr>
        <w:t xml:space="preserve">A história como ciência: o ofício do historiador; </w:t>
      </w:r>
      <w:r w:rsidRPr="00A13D51">
        <w:rPr>
          <w:rFonts w:ascii="Times New Roman" w:hAnsi="Times New Roman" w:cs="Times New Roman"/>
        </w:rPr>
        <w:t>A história hoje]</w:t>
      </w:r>
    </w:p>
    <w:p w14:paraId="39C11EAE" w14:textId="723B44C5" w:rsidR="005B7CBE" w:rsidRPr="00A13D51" w:rsidRDefault="005B7CBE" w:rsidP="00A1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13D51">
        <w:rPr>
          <w:rFonts w:ascii="Times New Roman" w:eastAsia="Times New Roman" w:hAnsi="Times New Roman" w:cs="Times New Roman"/>
          <w:color w:val="auto"/>
        </w:rPr>
        <w:t xml:space="preserve">MENESES, </w:t>
      </w:r>
      <w:proofErr w:type="spellStart"/>
      <w:r w:rsidRPr="00A13D51">
        <w:rPr>
          <w:rFonts w:ascii="Times New Roman" w:eastAsia="Times New Roman" w:hAnsi="Times New Roman" w:cs="Times New Roman"/>
          <w:color w:val="auto"/>
        </w:rPr>
        <w:t>Ulpiano</w:t>
      </w:r>
      <w:proofErr w:type="spellEnd"/>
      <w:r w:rsidRPr="00A13D51">
        <w:rPr>
          <w:rFonts w:ascii="Times New Roman" w:eastAsia="Times New Roman" w:hAnsi="Times New Roman" w:cs="Times New Roman"/>
          <w:color w:val="auto"/>
        </w:rPr>
        <w:t xml:space="preserve"> T.B. História e imagem: iconografia/iconologia e além. In: CARDOSO, Ciro </w:t>
      </w:r>
      <w:proofErr w:type="spellStart"/>
      <w:r w:rsidRPr="00A13D51">
        <w:rPr>
          <w:rFonts w:ascii="Times New Roman" w:eastAsia="Times New Roman" w:hAnsi="Times New Roman" w:cs="Times New Roman"/>
          <w:color w:val="auto"/>
        </w:rPr>
        <w:t>Flamarion</w:t>
      </w:r>
      <w:proofErr w:type="spellEnd"/>
      <w:r w:rsidRPr="00A13D51">
        <w:rPr>
          <w:rFonts w:ascii="Times New Roman" w:eastAsia="Times New Roman" w:hAnsi="Times New Roman" w:cs="Times New Roman"/>
          <w:color w:val="auto"/>
        </w:rPr>
        <w:t xml:space="preserve">; VAINFAS, Ronaldo (Org.). </w:t>
      </w:r>
      <w:r w:rsidRPr="00A13D51">
        <w:rPr>
          <w:rFonts w:ascii="Times New Roman" w:eastAsia="Times New Roman" w:hAnsi="Times New Roman" w:cs="Times New Roman"/>
          <w:b/>
          <w:color w:val="auto"/>
        </w:rPr>
        <w:t>Domínios da História</w:t>
      </w:r>
      <w:r w:rsidRPr="00A13D51">
        <w:rPr>
          <w:rFonts w:ascii="Times New Roman" w:eastAsia="Times New Roman" w:hAnsi="Times New Roman" w:cs="Times New Roman"/>
          <w:color w:val="auto"/>
        </w:rPr>
        <w:t>: ensaios de teoria e metodologia. Rio de Janeiro: Elsevier, 1997, p. 243-252.</w:t>
      </w:r>
    </w:p>
    <w:p w14:paraId="0944EE44" w14:textId="261BB218" w:rsidR="008F6729" w:rsidRPr="00A13D51" w:rsidRDefault="008F6729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RICOEUR, Paul. </w:t>
      </w:r>
      <w:r w:rsidRPr="00A13D51">
        <w:rPr>
          <w:rFonts w:ascii="Times New Roman" w:hAnsi="Times New Roman" w:cs="Times New Roman"/>
          <w:b/>
        </w:rPr>
        <w:t>A memória, a história, o esquecimento.</w:t>
      </w:r>
      <w:r w:rsidRPr="00A13D51">
        <w:rPr>
          <w:rFonts w:ascii="Times New Roman" w:hAnsi="Times New Roman" w:cs="Times New Roman"/>
        </w:rPr>
        <w:t xml:space="preserve"> Trad. Alain François </w:t>
      </w:r>
      <w:proofErr w:type="gramStart"/>
      <w:r w:rsidRPr="00A13D51">
        <w:rPr>
          <w:rFonts w:ascii="Times New Roman" w:hAnsi="Times New Roman" w:cs="Times New Roman"/>
        </w:rPr>
        <w:t>et</w:t>
      </w:r>
      <w:proofErr w:type="gramEnd"/>
      <w:r w:rsidRPr="00A13D51">
        <w:rPr>
          <w:rFonts w:ascii="Times New Roman" w:hAnsi="Times New Roman" w:cs="Times New Roman"/>
        </w:rPr>
        <w:t xml:space="preserve"> al. Campinas/São Paulo: </w:t>
      </w:r>
      <w:proofErr w:type="spellStart"/>
      <w:r w:rsidRPr="00A13D51">
        <w:rPr>
          <w:rFonts w:ascii="Times New Roman" w:hAnsi="Times New Roman" w:cs="Times New Roman"/>
        </w:rPr>
        <w:t>Ed.UNICAMP</w:t>
      </w:r>
      <w:proofErr w:type="spellEnd"/>
      <w:r w:rsidRPr="00A13D51">
        <w:rPr>
          <w:rFonts w:ascii="Times New Roman" w:hAnsi="Times New Roman" w:cs="Times New Roman"/>
        </w:rPr>
        <w:t xml:space="preserve">, 2007. [Da memória e da reminiscência, p. 25-142.] </w:t>
      </w:r>
    </w:p>
    <w:p w14:paraId="21B5962D" w14:textId="4E4EF54B" w:rsidR="00C41B44" w:rsidRPr="00A13D51" w:rsidRDefault="00C41B44" w:rsidP="00A13D51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489DF9B5" w14:textId="0BE47975" w:rsidR="0040744D" w:rsidRPr="00A13D51" w:rsidRDefault="0040744D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A13D51">
        <w:rPr>
          <w:rFonts w:ascii="Times New Roman" w:hAnsi="Times New Roman" w:cs="Times New Roman"/>
          <w:b/>
          <w:color w:val="0070C0"/>
          <w:u w:val="single"/>
        </w:rPr>
        <w:t>Junho</w:t>
      </w:r>
      <w:r w:rsidR="008A14F2" w:rsidRPr="00A13D51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8F7981" w:rsidRPr="00A13D51">
        <w:rPr>
          <w:rFonts w:ascii="Times New Roman" w:hAnsi="Times New Roman" w:cs="Times New Roman"/>
          <w:b/>
          <w:color w:val="0070C0"/>
          <w:u w:val="single"/>
        </w:rPr>
        <w:t>(</w:t>
      </w:r>
      <w:r w:rsidR="00AC28AB" w:rsidRPr="00A13D51">
        <w:rPr>
          <w:rFonts w:ascii="Times New Roman" w:hAnsi="Times New Roman" w:cs="Times New Roman"/>
          <w:b/>
          <w:color w:val="0070C0"/>
        </w:rPr>
        <w:t>07/06, 14/6, 21/</w:t>
      </w:r>
      <w:r w:rsidR="00AB33D7" w:rsidRPr="00A13D51">
        <w:rPr>
          <w:rFonts w:ascii="Times New Roman" w:hAnsi="Times New Roman" w:cs="Times New Roman"/>
          <w:b/>
          <w:color w:val="0070C0"/>
        </w:rPr>
        <w:t>6, 28/06</w:t>
      </w:r>
      <w:r w:rsidR="00204415" w:rsidRPr="00A13D51">
        <w:rPr>
          <w:rFonts w:ascii="Times New Roman" w:hAnsi="Times New Roman" w:cs="Times New Roman"/>
          <w:b/>
          <w:color w:val="0070C0"/>
        </w:rPr>
        <w:t>)</w:t>
      </w:r>
    </w:p>
    <w:p w14:paraId="35F04403" w14:textId="6B1B074C" w:rsidR="008F6729" w:rsidRPr="00A13D51" w:rsidRDefault="008F6729" w:rsidP="00A13D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3D51">
        <w:rPr>
          <w:rFonts w:ascii="Times New Roman" w:hAnsi="Times New Roman" w:cs="Times New Roman"/>
          <w:b/>
        </w:rPr>
        <w:t>Memória, identidades, arquivos</w:t>
      </w:r>
    </w:p>
    <w:p w14:paraId="19D1571A" w14:textId="77777777" w:rsidR="00A13D51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DE CERTEAU, Michel. </w:t>
      </w:r>
      <w:r w:rsidRPr="00A13D51">
        <w:rPr>
          <w:rFonts w:ascii="Times New Roman" w:hAnsi="Times New Roman" w:cs="Times New Roman"/>
          <w:b/>
        </w:rPr>
        <w:t>A escrita da história</w:t>
      </w:r>
      <w:r w:rsidRPr="00A13D51">
        <w:rPr>
          <w:rFonts w:ascii="Times New Roman" w:hAnsi="Times New Roman" w:cs="Times New Roman"/>
          <w:i/>
        </w:rPr>
        <w:t>.</w:t>
      </w:r>
      <w:r w:rsidRPr="00A13D51">
        <w:rPr>
          <w:rFonts w:ascii="Times New Roman" w:hAnsi="Times New Roman" w:cs="Times New Roman"/>
        </w:rPr>
        <w:t xml:space="preserve"> Rio de Janeiro: Forense, 1982. [Capítulo II A operação historiográfica]</w:t>
      </w:r>
    </w:p>
    <w:p w14:paraId="01B74C1B" w14:textId="77777777" w:rsidR="00750A26" w:rsidRPr="00A13D51" w:rsidRDefault="00750A26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POLLAK, Michael. Memória e identidade social. </w:t>
      </w:r>
      <w:r w:rsidRPr="00A13D51">
        <w:rPr>
          <w:rFonts w:ascii="Times New Roman" w:hAnsi="Times New Roman" w:cs="Times New Roman"/>
          <w:i/>
        </w:rPr>
        <w:t>Estudos Históricos</w:t>
      </w:r>
      <w:r w:rsidRPr="00A13D51">
        <w:rPr>
          <w:rFonts w:ascii="Times New Roman" w:hAnsi="Times New Roman" w:cs="Times New Roman"/>
        </w:rPr>
        <w:t xml:space="preserve">, Rio de Janeiro, V. 5, n. 10, 1992, p. 200-212. </w:t>
      </w:r>
    </w:p>
    <w:p w14:paraId="6FEF5896" w14:textId="0F8BFDFE" w:rsidR="00750A26" w:rsidRPr="00A13D51" w:rsidRDefault="00750A26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POLLAK, Michel. Memória, esquecimento, silêncio. </w:t>
      </w:r>
      <w:r w:rsidRPr="00A13D51">
        <w:rPr>
          <w:rFonts w:ascii="Times New Roman" w:hAnsi="Times New Roman" w:cs="Times New Roman"/>
          <w:i/>
        </w:rPr>
        <w:t>Estudos Históricos</w:t>
      </w:r>
      <w:r w:rsidRPr="00A13D51">
        <w:rPr>
          <w:rFonts w:ascii="Times New Roman" w:hAnsi="Times New Roman" w:cs="Times New Roman"/>
        </w:rPr>
        <w:t>. Rio de Janeiro, 2(3): 3-15.</w:t>
      </w:r>
    </w:p>
    <w:p w14:paraId="623DE9E4" w14:textId="6D67412D" w:rsidR="008F6729" w:rsidRPr="00A13D51" w:rsidRDefault="008F6729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RICOEUR, Paul. </w:t>
      </w:r>
      <w:r w:rsidRPr="00A13D51">
        <w:rPr>
          <w:rFonts w:ascii="Times New Roman" w:hAnsi="Times New Roman" w:cs="Times New Roman"/>
          <w:b/>
        </w:rPr>
        <w:t>A memória, a história, o esquecimento.</w:t>
      </w:r>
      <w:r w:rsidRPr="00A13D51">
        <w:rPr>
          <w:rFonts w:ascii="Times New Roman" w:hAnsi="Times New Roman" w:cs="Times New Roman"/>
        </w:rPr>
        <w:t xml:space="preserve"> Trad. Alain François </w:t>
      </w:r>
      <w:proofErr w:type="gramStart"/>
      <w:r w:rsidRPr="00A13D51">
        <w:rPr>
          <w:rFonts w:ascii="Times New Roman" w:hAnsi="Times New Roman" w:cs="Times New Roman"/>
        </w:rPr>
        <w:t>et</w:t>
      </w:r>
      <w:proofErr w:type="gramEnd"/>
      <w:r w:rsidRPr="00A13D51">
        <w:rPr>
          <w:rFonts w:ascii="Times New Roman" w:hAnsi="Times New Roman" w:cs="Times New Roman"/>
        </w:rPr>
        <w:t xml:space="preserve"> al. Campinas/São Paulo: </w:t>
      </w:r>
      <w:proofErr w:type="spellStart"/>
      <w:r w:rsidRPr="00A13D51">
        <w:rPr>
          <w:rFonts w:ascii="Times New Roman" w:hAnsi="Times New Roman" w:cs="Times New Roman"/>
        </w:rPr>
        <w:t>Ed.UNICAMP</w:t>
      </w:r>
      <w:proofErr w:type="spellEnd"/>
      <w:r w:rsidRPr="00A13D51">
        <w:rPr>
          <w:rFonts w:ascii="Times New Roman" w:hAnsi="Times New Roman" w:cs="Times New Roman"/>
        </w:rPr>
        <w:t>, 2007. [História/Epistemologia; 1. Fase documental: a memória arquivada; 2. Explicação/compreensão]</w:t>
      </w:r>
    </w:p>
    <w:p w14:paraId="0C157A2F" w14:textId="77777777" w:rsidR="00C41B44" w:rsidRPr="00A13D51" w:rsidRDefault="00C41B44" w:rsidP="00A13D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D7592" w14:textId="1B8F936F" w:rsidR="008A14F2" w:rsidRPr="00A13D51" w:rsidRDefault="00A629EB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A13D51">
        <w:rPr>
          <w:rFonts w:ascii="Times New Roman" w:hAnsi="Times New Roman" w:cs="Times New Roman"/>
          <w:b/>
          <w:color w:val="0070C0"/>
          <w:u w:val="single"/>
        </w:rPr>
        <w:t>Julho</w:t>
      </w:r>
      <w:r w:rsidR="008A14F2" w:rsidRPr="00A13D51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A13D51">
        <w:rPr>
          <w:rFonts w:ascii="Times New Roman" w:hAnsi="Times New Roman" w:cs="Times New Roman"/>
          <w:b/>
          <w:color w:val="0070C0"/>
        </w:rPr>
        <w:t>(</w:t>
      </w:r>
      <w:r w:rsidR="009C0EAD" w:rsidRPr="00A13D51">
        <w:rPr>
          <w:rFonts w:ascii="Times New Roman" w:hAnsi="Times New Roman" w:cs="Times New Roman"/>
          <w:b/>
          <w:color w:val="0070C0"/>
        </w:rPr>
        <w:t>05/07, 12/07, 19/07)</w:t>
      </w:r>
    </w:p>
    <w:p w14:paraId="30398FBD" w14:textId="34FDCD1C" w:rsidR="005B7CBE" w:rsidRPr="00A13D51" w:rsidRDefault="008F6729" w:rsidP="00A13D5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3D51">
        <w:rPr>
          <w:rFonts w:ascii="Times New Roman" w:hAnsi="Times New Roman" w:cs="Times New Roman"/>
          <w:b/>
          <w:color w:val="auto"/>
        </w:rPr>
        <w:t>Da memória, do esquecimento e das recordações</w:t>
      </w:r>
      <w:r w:rsidR="00A13D51" w:rsidRPr="00A13D51">
        <w:rPr>
          <w:rFonts w:ascii="Times New Roman" w:hAnsi="Times New Roman" w:cs="Times New Roman"/>
          <w:b/>
          <w:color w:val="auto"/>
        </w:rPr>
        <w:t>: o que liga as ideias aos lugares</w:t>
      </w:r>
    </w:p>
    <w:p w14:paraId="634E6EC4" w14:textId="06D1F65C" w:rsidR="00A13D51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51">
        <w:rPr>
          <w:rFonts w:ascii="Times New Roman" w:hAnsi="Times New Roman" w:cs="Times New Roman"/>
        </w:rPr>
        <w:t xml:space="preserve">DE CERTEAU, Michel. </w:t>
      </w:r>
      <w:r w:rsidRPr="00A13D51">
        <w:rPr>
          <w:rFonts w:ascii="Times New Roman" w:hAnsi="Times New Roman" w:cs="Times New Roman"/>
          <w:b/>
        </w:rPr>
        <w:t>A escrita da história</w:t>
      </w:r>
      <w:r w:rsidRPr="00A13D51">
        <w:rPr>
          <w:rFonts w:ascii="Times New Roman" w:hAnsi="Times New Roman" w:cs="Times New Roman"/>
          <w:i/>
        </w:rPr>
        <w:t>.</w:t>
      </w:r>
      <w:r w:rsidRPr="00A13D51">
        <w:rPr>
          <w:rFonts w:ascii="Times New Roman" w:hAnsi="Times New Roman" w:cs="Times New Roman"/>
        </w:rPr>
        <w:t xml:space="preserve"> Rio de Janeiro: Forense, 1982.</w:t>
      </w:r>
      <w:r w:rsidR="006C776A">
        <w:rPr>
          <w:rFonts w:ascii="Times New Roman" w:hAnsi="Times New Roman" w:cs="Times New Roman"/>
        </w:rPr>
        <w:t xml:space="preserve"> </w:t>
      </w:r>
      <w:r w:rsidRPr="00A13D51">
        <w:rPr>
          <w:rFonts w:ascii="Times New Roman" w:hAnsi="Times New Roman" w:cs="Times New Roman"/>
        </w:rPr>
        <w:t>[Terceira parte: Os sistemas de sentido: o escrito e o oral]</w:t>
      </w:r>
    </w:p>
    <w:p w14:paraId="3B101CE5" w14:textId="48780932" w:rsidR="00750A26" w:rsidRPr="00A13D51" w:rsidRDefault="00A13D51" w:rsidP="00A13D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13D51">
        <w:rPr>
          <w:rFonts w:ascii="Times New Roman" w:hAnsi="Times New Roman" w:cs="Times New Roman"/>
        </w:rPr>
        <w:t>R</w:t>
      </w:r>
      <w:r w:rsidR="00750A26" w:rsidRPr="00A13D51">
        <w:rPr>
          <w:rFonts w:ascii="Times New Roman" w:hAnsi="Times New Roman" w:cs="Times New Roman"/>
        </w:rPr>
        <w:t xml:space="preserve">ICOEUR, Paul. </w:t>
      </w:r>
      <w:r w:rsidR="00750A26" w:rsidRPr="00A13D51">
        <w:rPr>
          <w:rFonts w:ascii="Times New Roman" w:hAnsi="Times New Roman" w:cs="Times New Roman"/>
          <w:b/>
        </w:rPr>
        <w:t>A memória, a história, o esquecimento.</w:t>
      </w:r>
      <w:r w:rsidR="00750A26" w:rsidRPr="00A13D51">
        <w:rPr>
          <w:rFonts w:ascii="Times New Roman" w:hAnsi="Times New Roman" w:cs="Times New Roman"/>
        </w:rPr>
        <w:t xml:space="preserve"> Trad. Alain François </w:t>
      </w:r>
      <w:proofErr w:type="gramStart"/>
      <w:r w:rsidR="00750A26" w:rsidRPr="00A13D51">
        <w:rPr>
          <w:rFonts w:ascii="Times New Roman" w:hAnsi="Times New Roman" w:cs="Times New Roman"/>
        </w:rPr>
        <w:t>et</w:t>
      </w:r>
      <w:proofErr w:type="gramEnd"/>
      <w:r w:rsidR="00750A26" w:rsidRPr="00A13D51">
        <w:rPr>
          <w:rFonts w:ascii="Times New Roman" w:hAnsi="Times New Roman" w:cs="Times New Roman"/>
        </w:rPr>
        <w:t xml:space="preserve"> al. Campinas/São Paulo: </w:t>
      </w:r>
      <w:proofErr w:type="spellStart"/>
      <w:r w:rsidR="00750A26" w:rsidRPr="00A13D51">
        <w:rPr>
          <w:rFonts w:ascii="Times New Roman" w:hAnsi="Times New Roman" w:cs="Times New Roman"/>
        </w:rPr>
        <w:t>Ed.UNICAMP</w:t>
      </w:r>
      <w:proofErr w:type="spellEnd"/>
      <w:r w:rsidR="00750A26" w:rsidRPr="00A13D51">
        <w:rPr>
          <w:rFonts w:ascii="Times New Roman" w:hAnsi="Times New Roman" w:cs="Times New Roman"/>
        </w:rPr>
        <w:t xml:space="preserve">, 2007. </w:t>
      </w:r>
      <w:r w:rsidR="008F6729" w:rsidRPr="00A13D51">
        <w:rPr>
          <w:rFonts w:ascii="Times New Roman" w:hAnsi="Times New Roman" w:cs="Times New Roman"/>
        </w:rPr>
        <w:t>[III. A condição histórica, O historiador e o juiz; A interpretação em história; Historicidade; O esquecimento]</w:t>
      </w:r>
      <w:r w:rsidR="006C776A">
        <w:rPr>
          <w:rFonts w:ascii="Times New Roman" w:hAnsi="Times New Roman" w:cs="Times New Roman"/>
        </w:rPr>
        <w:t xml:space="preserve"> </w:t>
      </w:r>
      <w:r w:rsidR="008A14F2" w:rsidRPr="00A13D51">
        <w:rPr>
          <w:rFonts w:ascii="Times New Roman" w:hAnsi="Times New Roman" w:cs="Times New Roman"/>
          <w:i/>
        </w:rPr>
        <w:t xml:space="preserve">Considerações sobre o curso e o percurso de conceitos como: história, memória, imaginário, narrativa. </w:t>
      </w:r>
    </w:p>
    <w:sectPr w:rsidR="00750A26" w:rsidRPr="00A13D51">
      <w:pgSz w:w="12240" w:h="15840"/>
      <w:pgMar w:top="1393" w:right="1774" w:bottom="16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47"/>
    <w:rsid w:val="000118E0"/>
    <w:rsid w:val="00043E56"/>
    <w:rsid w:val="00084D57"/>
    <w:rsid w:val="00087B8F"/>
    <w:rsid w:val="000929EB"/>
    <w:rsid w:val="000D175D"/>
    <w:rsid w:val="000F426F"/>
    <w:rsid w:val="0011183A"/>
    <w:rsid w:val="00115C1E"/>
    <w:rsid w:val="001341D5"/>
    <w:rsid w:val="00192ED5"/>
    <w:rsid w:val="001A00AA"/>
    <w:rsid w:val="001E0D67"/>
    <w:rsid w:val="001E75A7"/>
    <w:rsid w:val="001F387D"/>
    <w:rsid w:val="001F66A6"/>
    <w:rsid w:val="00204415"/>
    <w:rsid w:val="002B0810"/>
    <w:rsid w:val="002C02D2"/>
    <w:rsid w:val="002C23E8"/>
    <w:rsid w:val="002C5D69"/>
    <w:rsid w:val="002E3E70"/>
    <w:rsid w:val="003043D3"/>
    <w:rsid w:val="00337F16"/>
    <w:rsid w:val="00385A4A"/>
    <w:rsid w:val="003D1F1C"/>
    <w:rsid w:val="00403334"/>
    <w:rsid w:val="0040744D"/>
    <w:rsid w:val="00424FC9"/>
    <w:rsid w:val="00427BB8"/>
    <w:rsid w:val="004406BB"/>
    <w:rsid w:val="004723BC"/>
    <w:rsid w:val="00487506"/>
    <w:rsid w:val="00535C48"/>
    <w:rsid w:val="00561BB8"/>
    <w:rsid w:val="00571887"/>
    <w:rsid w:val="00576392"/>
    <w:rsid w:val="00584BD0"/>
    <w:rsid w:val="005B220D"/>
    <w:rsid w:val="005B7CBE"/>
    <w:rsid w:val="005C7502"/>
    <w:rsid w:val="005F4C6B"/>
    <w:rsid w:val="00623E0D"/>
    <w:rsid w:val="00673CEC"/>
    <w:rsid w:val="006C4BF8"/>
    <w:rsid w:val="006C776A"/>
    <w:rsid w:val="006E707E"/>
    <w:rsid w:val="007118B9"/>
    <w:rsid w:val="00750A26"/>
    <w:rsid w:val="00754C6B"/>
    <w:rsid w:val="00762A11"/>
    <w:rsid w:val="00763772"/>
    <w:rsid w:val="00765047"/>
    <w:rsid w:val="00765ED3"/>
    <w:rsid w:val="00782B6A"/>
    <w:rsid w:val="007908C2"/>
    <w:rsid w:val="007952CD"/>
    <w:rsid w:val="007B5FD7"/>
    <w:rsid w:val="007D2BC8"/>
    <w:rsid w:val="007F7417"/>
    <w:rsid w:val="0081578F"/>
    <w:rsid w:val="00825FEF"/>
    <w:rsid w:val="00832517"/>
    <w:rsid w:val="008624FB"/>
    <w:rsid w:val="008A14F2"/>
    <w:rsid w:val="008A3F96"/>
    <w:rsid w:val="008C1FD9"/>
    <w:rsid w:val="008D60B3"/>
    <w:rsid w:val="008E3B7D"/>
    <w:rsid w:val="008E62D9"/>
    <w:rsid w:val="008F17BE"/>
    <w:rsid w:val="008F4F87"/>
    <w:rsid w:val="008F6729"/>
    <w:rsid w:val="008F672E"/>
    <w:rsid w:val="008F7981"/>
    <w:rsid w:val="00950A59"/>
    <w:rsid w:val="0097680D"/>
    <w:rsid w:val="009B088C"/>
    <w:rsid w:val="009C0EAD"/>
    <w:rsid w:val="009F2B6A"/>
    <w:rsid w:val="00A13D51"/>
    <w:rsid w:val="00A34B2B"/>
    <w:rsid w:val="00A629CF"/>
    <w:rsid w:val="00A629EB"/>
    <w:rsid w:val="00A81E04"/>
    <w:rsid w:val="00AB33D7"/>
    <w:rsid w:val="00AC0715"/>
    <w:rsid w:val="00AC28AB"/>
    <w:rsid w:val="00AE40F6"/>
    <w:rsid w:val="00AE439F"/>
    <w:rsid w:val="00B37C3E"/>
    <w:rsid w:val="00B60356"/>
    <w:rsid w:val="00B8636A"/>
    <w:rsid w:val="00BA56C6"/>
    <w:rsid w:val="00BD2F61"/>
    <w:rsid w:val="00C125A7"/>
    <w:rsid w:val="00C34D00"/>
    <w:rsid w:val="00C41B44"/>
    <w:rsid w:val="00C45910"/>
    <w:rsid w:val="00C529E8"/>
    <w:rsid w:val="00C81090"/>
    <w:rsid w:val="00C9256F"/>
    <w:rsid w:val="00CD75F2"/>
    <w:rsid w:val="00CE231E"/>
    <w:rsid w:val="00CF7036"/>
    <w:rsid w:val="00D113B1"/>
    <w:rsid w:val="00D13983"/>
    <w:rsid w:val="00D15DE3"/>
    <w:rsid w:val="00D4773F"/>
    <w:rsid w:val="00D53AEA"/>
    <w:rsid w:val="00DA5A71"/>
    <w:rsid w:val="00DD38B0"/>
    <w:rsid w:val="00DD5089"/>
    <w:rsid w:val="00DE1B5A"/>
    <w:rsid w:val="00E21E98"/>
    <w:rsid w:val="00E536C2"/>
    <w:rsid w:val="00E7472F"/>
    <w:rsid w:val="00E9702C"/>
    <w:rsid w:val="00EC1A2F"/>
    <w:rsid w:val="00F06BD3"/>
    <w:rsid w:val="00F44E46"/>
    <w:rsid w:val="00F65E67"/>
    <w:rsid w:val="00F707B6"/>
    <w:rsid w:val="00F77E3D"/>
    <w:rsid w:val="00F84E4E"/>
    <w:rsid w:val="00F85098"/>
    <w:rsid w:val="00FE507E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8750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8750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UERJ - FFP - Programa de Pós-Graduação em História Social do Território</vt:lpstr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 - FFP - Programa de Pós-Graduação em História Social do Território</dc:title>
  <dc:creator>COMPUTADOR</dc:creator>
  <cp:lastModifiedBy>andreia</cp:lastModifiedBy>
  <cp:revision>2</cp:revision>
  <dcterms:created xsi:type="dcterms:W3CDTF">2018-04-19T00:59:00Z</dcterms:created>
  <dcterms:modified xsi:type="dcterms:W3CDTF">2018-04-19T00:59:00Z</dcterms:modified>
</cp:coreProperties>
</file>